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04" w:lineRule="auto" w:before="233"/>
        <w:ind w:right="1102"/>
      </w:pPr>
      <w:bookmarkStart w:name="Slide 1" w:id="1"/>
      <w:bookmarkEnd w:id="1"/>
      <w:r>
        <w:rPr/>
      </w:r>
      <w:r>
        <w:rPr>
          <w:color w:val="883177"/>
          <w:spacing w:val="-4"/>
        </w:rPr>
        <w:t>Spuneți-ne</w:t>
      </w:r>
      <w:r>
        <w:rPr>
          <w:color w:val="883177"/>
          <w:spacing w:val="-43"/>
        </w:rPr>
        <w:t> </w:t>
      </w:r>
      <w:r>
        <w:rPr>
          <w:color w:val="883177"/>
          <w:spacing w:val="-4"/>
        </w:rPr>
        <w:t>care</w:t>
      </w:r>
      <w:r>
        <w:rPr>
          <w:color w:val="883177"/>
          <w:spacing w:val="-43"/>
        </w:rPr>
        <w:t> </w:t>
      </w:r>
      <w:r>
        <w:rPr>
          <w:color w:val="883177"/>
          <w:spacing w:val="-4"/>
        </w:rPr>
        <w:t>sunt </w:t>
      </w:r>
      <w:r>
        <w:rPr>
          <w:color w:val="883177"/>
        </w:rPr>
        <w:t>opiniile dvs. despre</w:t>
      </w:r>
    </w:p>
    <w:p>
      <w:pPr>
        <w:pStyle w:val="Title"/>
        <w:spacing w:line="699" w:lineRule="exact"/>
      </w:pPr>
      <w:r>
        <w:rPr>
          <w:color w:val="883177"/>
          <w:spacing w:val="-6"/>
        </w:rPr>
        <w:t>îngrijirea</w:t>
      </w:r>
      <w:r>
        <w:rPr>
          <w:color w:val="883177"/>
          <w:spacing w:val="-40"/>
        </w:rPr>
        <w:t> </w:t>
      </w:r>
      <w:r>
        <w:rPr>
          <w:color w:val="883177"/>
          <w:spacing w:val="-6"/>
        </w:rPr>
        <w:t>sănătății</w:t>
      </w:r>
      <w:r>
        <w:rPr>
          <w:color w:val="883177"/>
          <w:spacing w:val="-37"/>
        </w:rPr>
        <w:t> </w:t>
      </w:r>
      <w:r>
        <w:rPr>
          <w:color w:val="883177"/>
          <w:spacing w:val="-6"/>
        </w:rPr>
        <w:t>mintale</w:t>
      </w:r>
    </w:p>
    <w:p>
      <w:pPr>
        <w:spacing w:line="249" w:lineRule="auto" w:before="51"/>
        <w:ind w:left="347" w:right="1102" w:firstLine="0"/>
        <w:jc w:val="left"/>
        <w:rPr>
          <w:b/>
          <w:sz w:val="44"/>
        </w:rPr>
      </w:pPr>
      <w:r>
        <w:rPr>
          <w:b/>
          <w:color w:val="015EB6"/>
          <w:sz w:val="44"/>
        </w:rPr>
        <w:t>Sondaj</w:t>
      </w:r>
      <w:r>
        <w:rPr>
          <w:b/>
          <w:color w:val="015EB6"/>
          <w:spacing w:val="-7"/>
          <w:sz w:val="44"/>
        </w:rPr>
        <w:t> </w:t>
      </w:r>
      <w:r>
        <w:rPr>
          <w:b/>
          <w:color w:val="015EB6"/>
          <w:sz w:val="44"/>
        </w:rPr>
        <w:t>comunitar</w:t>
      </w:r>
      <w:r>
        <w:rPr>
          <w:b/>
          <w:color w:val="015EB6"/>
          <w:spacing w:val="-9"/>
          <w:sz w:val="44"/>
        </w:rPr>
        <w:t> </w:t>
      </w:r>
      <w:r>
        <w:rPr>
          <w:b/>
          <w:color w:val="015EB6"/>
          <w:sz w:val="44"/>
        </w:rPr>
        <w:t>referitor</w:t>
      </w:r>
      <w:r>
        <w:rPr>
          <w:b/>
          <w:color w:val="015EB6"/>
          <w:spacing w:val="-10"/>
          <w:sz w:val="44"/>
        </w:rPr>
        <w:t> </w:t>
      </w:r>
      <w:r>
        <w:rPr>
          <w:b/>
          <w:color w:val="015EB6"/>
          <w:sz w:val="44"/>
        </w:rPr>
        <w:t>la</w:t>
      </w:r>
      <w:r>
        <w:rPr>
          <w:b/>
          <w:color w:val="015EB6"/>
          <w:spacing w:val="-11"/>
          <w:sz w:val="44"/>
        </w:rPr>
        <w:t> </w:t>
      </w:r>
      <w:r>
        <w:rPr>
          <w:b/>
          <w:color w:val="015EB6"/>
          <w:sz w:val="44"/>
        </w:rPr>
        <w:t>sănătatea mintală 2023</w:t>
      </w:r>
    </w:p>
    <w:p>
      <w:pPr>
        <w:spacing w:before="96"/>
        <w:ind w:left="328" w:right="0" w:firstLine="0"/>
        <w:jc w:val="left"/>
        <w:rPr>
          <w:b/>
          <w:sz w:val="34"/>
        </w:rPr>
      </w:pPr>
      <w:r>
        <w:rPr>
          <w:b/>
          <w:sz w:val="34"/>
        </w:rPr>
        <w:t>Acest</w:t>
      </w:r>
      <w:r>
        <w:rPr>
          <w:b/>
          <w:spacing w:val="1"/>
          <w:sz w:val="34"/>
        </w:rPr>
        <w:t> </w:t>
      </w:r>
      <w:r>
        <w:rPr>
          <w:b/>
          <w:sz w:val="34"/>
        </w:rPr>
        <w:t>trust</w:t>
      </w:r>
      <w:r>
        <w:rPr>
          <w:b/>
          <w:spacing w:val="-4"/>
          <w:sz w:val="34"/>
        </w:rPr>
        <w:t> </w:t>
      </w:r>
      <w:r>
        <w:rPr>
          <w:b/>
          <w:sz w:val="34"/>
        </w:rPr>
        <w:t>va</w:t>
      </w:r>
      <w:r>
        <w:rPr>
          <w:b/>
          <w:spacing w:val="4"/>
          <w:sz w:val="34"/>
        </w:rPr>
        <w:t> </w:t>
      </w:r>
      <w:r>
        <w:rPr>
          <w:b/>
          <w:sz w:val="34"/>
        </w:rPr>
        <w:t>organiza</w:t>
      </w:r>
      <w:r>
        <w:rPr>
          <w:b/>
          <w:spacing w:val="-4"/>
          <w:sz w:val="34"/>
        </w:rPr>
        <w:t> </w:t>
      </w:r>
      <w:r>
        <w:rPr>
          <w:b/>
          <w:sz w:val="34"/>
        </w:rPr>
        <w:t>în</w:t>
      </w:r>
      <w:r>
        <w:rPr>
          <w:b/>
          <w:spacing w:val="-2"/>
          <w:sz w:val="34"/>
        </w:rPr>
        <w:t> </w:t>
      </w:r>
      <w:r>
        <w:rPr>
          <w:b/>
          <w:sz w:val="34"/>
        </w:rPr>
        <w:t>curând</w:t>
      </w:r>
      <w:r>
        <w:rPr>
          <w:b/>
          <w:spacing w:val="-6"/>
          <w:sz w:val="34"/>
        </w:rPr>
        <w:t> </w:t>
      </w:r>
      <w:r>
        <w:rPr>
          <w:b/>
          <w:sz w:val="34"/>
        </w:rPr>
        <w:t>un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sondaj</w:t>
      </w:r>
      <w:r>
        <w:rPr>
          <w:b/>
          <w:spacing w:val="-5"/>
          <w:sz w:val="34"/>
        </w:rPr>
        <w:t> </w:t>
      </w:r>
      <w:r>
        <w:rPr>
          <w:b/>
          <w:sz w:val="34"/>
        </w:rPr>
        <w:t>pentru</w:t>
      </w:r>
      <w:r>
        <w:rPr>
          <w:b/>
          <w:spacing w:val="-6"/>
          <w:sz w:val="34"/>
        </w:rPr>
        <w:t> </w:t>
      </w:r>
      <w:r>
        <w:rPr>
          <w:b/>
          <w:spacing w:val="-10"/>
          <w:sz w:val="34"/>
        </w:rPr>
        <w:t>a</w:t>
      </w:r>
    </w:p>
    <w:p>
      <w:pPr>
        <w:spacing w:before="17"/>
        <w:ind w:left="328" w:right="0" w:firstLine="0"/>
        <w:jc w:val="left"/>
        <w:rPr>
          <w:b/>
          <w:sz w:val="34"/>
        </w:rPr>
      </w:pPr>
      <w:r>
        <w:rPr>
          <w:b/>
          <w:sz w:val="34"/>
        </w:rPr>
        <w:t>înțelege</w:t>
      </w:r>
      <w:r>
        <w:rPr>
          <w:b/>
          <w:spacing w:val="-7"/>
          <w:sz w:val="34"/>
        </w:rPr>
        <w:t> </w:t>
      </w:r>
      <w:r>
        <w:rPr>
          <w:b/>
          <w:sz w:val="34"/>
        </w:rPr>
        <w:t>care</w:t>
      </w:r>
      <w:r>
        <w:rPr>
          <w:b/>
          <w:spacing w:val="-5"/>
          <w:sz w:val="34"/>
        </w:rPr>
        <w:t> </w:t>
      </w:r>
      <w:r>
        <w:rPr>
          <w:b/>
          <w:sz w:val="34"/>
        </w:rPr>
        <w:t>este</w:t>
      </w:r>
      <w:r>
        <w:rPr>
          <w:b/>
          <w:spacing w:val="-6"/>
          <w:sz w:val="34"/>
        </w:rPr>
        <w:t> </w:t>
      </w:r>
      <w:r>
        <w:rPr>
          <w:b/>
          <w:sz w:val="34"/>
        </w:rPr>
        <w:t>opinia</w:t>
      </w:r>
      <w:r>
        <w:rPr>
          <w:b/>
          <w:spacing w:val="-5"/>
          <w:sz w:val="34"/>
        </w:rPr>
        <w:t> </w:t>
      </w:r>
      <w:r>
        <w:rPr>
          <w:b/>
          <w:sz w:val="34"/>
        </w:rPr>
        <w:t>dvs. referitoare</w:t>
      </w:r>
      <w:r>
        <w:rPr>
          <w:b/>
          <w:spacing w:val="-5"/>
          <w:sz w:val="34"/>
        </w:rPr>
        <w:t> </w:t>
      </w:r>
      <w:r>
        <w:rPr>
          <w:b/>
          <w:sz w:val="34"/>
        </w:rPr>
        <w:t>la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îngrijirea</w:t>
      </w:r>
      <w:r>
        <w:rPr>
          <w:b/>
          <w:spacing w:val="2"/>
          <w:sz w:val="34"/>
        </w:rPr>
        <w:t> </w:t>
      </w:r>
      <w:r>
        <w:rPr>
          <w:b/>
          <w:spacing w:val="-4"/>
          <w:sz w:val="34"/>
        </w:rPr>
        <w:t>dvs.</w:t>
      </w:r>
    </w:p>
    <w:p>
      <w:pPr>
        <w:spacing w:before="222"/>
        <w:ind w:left="313" w:right="0" w:firstLine="0"/>
        <w:jc w:val="left"/>
        <w:rPr>
          <w:b/>
          <w:sz w:val="48"/>
        </w:rPr>
      </w:pPr>
      <w:r>
        <w:rPr>
          <w:b/>
          <w:color w:val="005EB8"/>
          <w:sz w:val="48"/>
        </w:rPr>
        <w:t>Ajutați-ne</w:t>
      </w:r>
      <w:r>
        <w:rPr>
          <w:b/>
          <w:color w:val="005EB8"/>
          <w:spacing w:val="-9"/>
          <w:sz w:val="48"/>
        </w:rPr>
        <w:t> </w:t>
      </w:r>
      <w:r>
        <w:rPr>
          <w:b/>
          <w:color w:val="005EB8"/>
          <w:sz w:val="48"/>
        </w:rPr>
        <w:t>să</w:t>
      </w:r>
      <w:r>
        <w:rPr>
          <w:b/>
          <w:color w:val="005EB8"/>
          <w:spacing w:val="-2"/>
          <w:sz w:val="48"/>
        </w:rPr>
        <w:t> </w:t>
      </w:r>
      <w:r>
        <w:rPr>
          <w:b/>
          <w:color w:val="005EB8"/>
          <w:sz w:val="48"/>
        </w:rPr>
        <w:t>ne</w:t>
      </w:r>
      <w:r>
        <w:rPr>
          <w:b/>
          <w:color w:val="005EB8"/>
          <w:spacing w:val="-1"/>
          <w:sz w:val="48"/>
        </w:rPr>
        <w:t> </w:t>
      </w:r>
      <w:r>
        <w:rPr>
          <w:b/>
          <w:color w:val="005EB8"/>
          <w:sz w:val="48"/>
        </w:rPr>
        <w:t>îmbunătățim</w:t>
      </w:r>
      <w:r>
        <w:rPr>
          <w:b/>
          <w:color w:val="005EB8"/>
          <w:spacing w:val="-4"/>
          <w:sz w:val="48"/>
        </w:rPr>
        <w:t> </w:t>
      </w:r>
      <w:r>
        <w:rPr>
          <w:b/>
          <w:color w:val="005EB8"/>
          <w:spacing w:val="-2"/>
          <w:sz w:val="48"/>
        </w:rPr>
        <w:t>serviciile</w:t>
      </w:r>
    </w:p>
    <w:p>
      <w:pPr>
        <w:pStyle w:val="BodyText"/>
        <w:spacing w:before="165"/>
      </w:pPr>
      <w:r>
        <w:rPr/>
        <w:t>Acesta</w:t>
      </w:r>
      <w:r>
        <w:rPr>
          <w:spacing w:val="-7"/>
        </w:rPr>
        <w:t> </w:t>
      </w:r>
      <w:r>
        <w:rPr/>
        <w:t>este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sondaj național,</w:t>
      </w:r>
      <w:r>
        <w:rPr>
          <w:spacing w:val="-3"/>
        </w:rPr>
        <w:t> </w:t>
      </w:r>
      <w:r>
        <w:rPr/>
        <w:t>iar</w:t>
      </w:r>
      <w:r>
        <w:rPr>
          <w:spacing w:val="-4"/>
        </w:rPr>
        <w:t> </w:t>
      </w:r>
      <w:r>
        <w:rPr/>
        <w:t>anul</w:t>
      </w:r>
      <w:r>
        <w:rPr>
          <w:spacing w:val="-3"/>
        </w:rPr>
        <w:t> </w:t>
      </w:r>
      <w:r>
        <w:rPr/>
        <w:t>trecut</w:t>
      </w:r>
      <w:r>
        <w:rPr>
          <w:spacing w:val="-3"/>
        </w:rPr>
        <w:t> </w:t>
      </w:r>
      <w:r>
        <w:rPr/>
        <w:t>am</w:t>
      </w:r>
      <w:r>
        <w:rPr>
          <w:spacing w:val="-4"/>
        </w:rPr>
        <w:t> </w:t>
      </w:r>
      <w:r>
        <w:rPr>
          <w:spacing w:val="-2"/>
        </w:rPr>
        <w:t>consultat</w:t>
      </w:r>
    </w:p>
    <w:p>
      <w:pPr>
        <w:pStyle w:val="BodyText"/>
      </w:pPr>
      <w:r>
        <w:rPr/>
        <w:t>opiniile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aproximativ</w:t>
      </w:r>
      <w:r>
        <w:rPr>
          <w:spacing w:val="-1"/>
        </w:rPr>
        <w:t> </w:t>
      </w:r>
      <w:r>
        <w:rPr/>
        <w:t>15.000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persoane.</w:t>
      </w:r>
      <w:r>
        <w:rPr>
          <w:spacing w:val="-6"/>
        </w:rPr>
        <w:t> </w:t>
      </w:r>
      <w:r>
        <w:rPr/>
        <w:t>Rezultatele</w:t>
      </w:r>
      <w:r>
        <w:rPr>
          <w:spacing w:val="-4"/>
        </w:rPr>
        <w:t> </w:t>
      </w:r>
      <w:r>
        <w:rPr>
          <w:spacing w:val="-5"/>
        </w:rPr>
        <w:t>au</w:t>
      </w:r>
    </w:p>
    <w:p>
      <w:pPr>
        <w:pStyle w:val="BodyText"/>
        <w:spacing w:line="249" w:lineRule="auto"/>
        <w:rPr>
          <w:b/>
        </w:rPr>
      </w:pPr>
      <w:r>
        <w:rPr/>
        <w:t>fost</w:t>
      </w:r>
      <w:r>
        <w:rPr>
          <w:spacing w:val="-9"/>
        </w:rPr>
        <w:t> </w:t>
      </w:r>
      <w:r>
        <w:rPr/>
        <w:t>esențiale</w:t>
      </w:r>
      <w:r>
        <w:rPr>
          <w:spacing w:val="-5"/>
        </w:rPr>
        <w:t> </w:t>
      </w:r>
      <w:r>
        <w:rPr/>
        <w:t>pentru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îmbunătăți</w:t>
      </w:r>
      <w:r>
        <w:rPr>
          <w:spacing w:val="-8"/>
        </w:rPr>
        <w:t> </w:t>
      </w:r>
      <w:r>
        <w:rPr/>
        <w:t>calitatea</w:t>
      </w:r>
      <w:r>
        <w:rPr>
          <w:spacing w:val="-7"/>
        </w:rPr>
        <w:t> </w:t>
      </w:r>
      <w:r>
        <w:rPr/>
        <w:t>îngrijirilor</w:t>
      </w:r>
      <w:r>
        <w:rPr>
          <w:spacing w:val="-3"/>
        </w:rPr>
        <w:t> </w:t>
      </w:r>
      <w:r>
        <w:rPr/>
        <w:t>oferite și experiențele pacienților în ceea ce privește sănătatea </w:t>
      </w:r>
      <w:r>
        <w:rPr>
          <w:spacing w:val="-2"/>
        </w:rPr>
        <w:t>mintală</w:t>
      </w:r>
      <w:r>
        <w:rPr>
          <w:b/>
          <w:color w:val="4D4639"/>
          <w:spacing w:val="-2"/>
        </w:rPr>
        <w:t>.</w:t>
      </w:r>
    </w:p>
    <w:p>
      <w:pPr>
        <w:spacing w:line="249" w:lineRule="auto" w:before="185"/>
        <w:ind w:left="328" w:right="0" w:firstLine="0"/>
        <w:jc w:val="left"/>
        <w:rPr>
          <w:sz w:val="36"/>
        </w:rPr>
      </w:pPr>
      <w:r>
        <w:rPr>
          <w:sz w:val="36"/>
        </w:rPr>
        <w:t>Participarea</w:t>
      </w:r>
      <w:r>
        <w:rPr>
          <w:spacing w:val="-5"/>
          <w:sz w:val="36"/>
        </w:rPr>
        <w:t> </w:t>
      </w:r>
      <w:r>
        <w:rPr>
          <w:sz w:val="36"/>
        </w:rPr>
        <w:t>la</w:t>
      </w:r>
      <w:r>
        <w:rPr>
          <w:spacing w:val="-10"/>
          <w:sz w:val="36"/>
        </w:rPr>
        <w:t> </w:t>
      </w:r>
      <w:r>
        <w:rPr>
          <w:sz w:val="36"/>
        </w:rPr>
        <w:t>sondaj</w:t>
      </w:r>
      <w:r>
        <w:rPr>
          <w:spacing w:val="-6"/>
          <w:sz w:val="36"/>
        </w:rPr>
        <w:t> </w:t>
      </w:r>
      <w:r>
        <w:rPr>
          <w:sz w:val="36"/>
        </w:rPr>
        <w:t>este</w:t>
      </w:r>
      <w:r>
        <w:rPr>
          <w:spacing w:val="-8"/>
          <w:sz w:val="36"/>
        </w:rPr>
        <w:t> </w:t>
      </w:r>
      <w:r>
        <w:rPr>
          <w:b/>
          <w:color w:val="035DB8"/>
          <w:sz w:val="36"/>
        </w:rPr>
        <w:t>voluntară</w:t>
      </w:r>
      <w:r>
        <w:rPr>
          <w:b/>
          <w:color w:val="035DB8"/>
          <w:spacing w:val="-1"/>
          <w:sz w:val="36"/>
        </w:rPr>
        <w:t> </w:t>
      </w:r>
      <w:r>
        <w:rPr>
          <w:color w:val="0D0D0D"/>
          <w:sz w:val="36"/>
        </w:rPr>
        <w:t>și</w:t>
      </w:r>
      <w:r>
        <w:rPr>
          <w:color w:val="0D0D0D"/>
          <w:spacing w:val="-8"/>
          <w:sz w:val="36"/>
        </w:rPr>
        <w:t> </w:t>
      </w:r>
      <w:r>
        <w:rPr>
          <w:color w:val="0D0D0D"/>
          <w:sz w:val="36"/>
        </w:rPr>
        <w:t>toate</w:t>
      </w:r>
      <w:r>
        <w:rPr>
          <w:color w:val="0D0D0D"/>
          <w:spacing w:val="-8"/>
          <w:sz w:val="36"/>
        </w:rPr>
        <w:t> </w:t>
      </w:r>
      <w:r>
        <w:rPr>
          <w:color w:val="0D0D0D"/>
          <w:sz w:val="36"/>
        </w:rPr>
        <w:t>răspunsurile sunt </w:t>
      </w:r>
      <w:r>
        <w:rPr>
          <w:b/>
          <w:color w:val="015EB6"/>
          <w:sz w:val="36"/>
        </w:rPr>
        <w:t>c</w:t>
      </w:r>
      <w:r>
        <w:rPr>
          <w:b/>
          <w:color w:val="035DB8"/>
          <w:sz w:val="36"/>
        </w:rPr>
        <w:t>onfidențiale</w:t>
      </w:r>
      <w:r>
        <w:rPr>
          <w:sz w:val="36"/>
        </w:rPr>
        <w:t>.</w:t>
      </w:r>
    </w:p>
    <w:p>
      <w:pPr>
        <w:pStyle w:val="BodyText"/>
        <w:spacing w:before="1"/>
        <w:ind w:left="0"/>
        <w:rPr>
          <w:sz w:val="42"/>
        </w:rPr>
      </w:pPr>
    </w:p>
    <w:p>
      <w:pPr>
        <w:pStyle w:val="BodyText"/>
        <w:spacing w:line="249" w:lineRule="auto" w:before="0"/>
        <w:ind w:right="106"/>
      </w:pPr>
      <w:r>
        <w:rPr/>
        <w:t>Dacă</w:t>
      </w:r>
      <w:r>
        <w:rPr>
          <w:spacing w:val="-4"/>
        </w:rPr>
        <w:t> </w:t>
      </w:r>
      <w:r>
        <w:rPr/>
        <w:t>ați</w:t>
      </w:r>
      <w:r>
        <w:rPr>
          <w:spacing w:val="-7"/>
        </w:rPr>
        <w:t> </w:t>
      </w:r>
      <w:r>
        <w:rPr/>
        <w:t>fost</w:t>
      </w:r>
      <w:r>
        <w:rPr>
          <w:spacing w:val="-8"/>
        </w:rPr>
        <w:t> </w:t>
      </w:r>
      <w:r>
        <w:rPr/>
        <w:t>invitați</w:t>
      </w:r>
      <w:r>
        <w:rPr>
          <w:spacing w:val="-5"/>
        </w:rPr>
        <w:t> </w:t>
      </w:r>
      <w:r>
        <w:rPr/>
        <w:t>să</w:t>
      </w:r>
      <w:r>
        <w:rPr>
          <w:spacing w:val="-6"/>
        </w:rPr>
        <w:t> </w:t>
      </w:r>
      <w:r>
        <w:rPr/>
        <w:t>participați,</w:t>
      </w:r>
      <w:r>
        <w:rPr>
          <w:spacing w:val="-3"/>
        </w:rPr>
        <w:t> </w:t>
      </w:r>
      <w:r>
        <w:rPr/>
        <w:t>numele</w:t>
      </w:r>
      <w:r>
        <w:rPr>
          <w:spacing w:val="-5"/>
        </w:rPr>
        <w:t> </w:t>
      </w:r>
      <w:r>
        <w:rPr/>
        <w:t>dvs.,</w:t>
      </w:r>
      <w:r>
        <w:rPr>
          <w:spacing w:val="-8"/>
        </w:rPr>
        <w:t> </w:t>
      </w:r>
      <w:r>
        <w:rPr/>
        <w:t>numărul</w:t>
      </w:r>
      <w:r>
        <w:rPr>
          <w:spacing w:val="-2"/>
        </w:rPr>
        <w:t> </w:t>
      </w:r>
      <w:r>
        <w:rPr/>
        <w:t>de telefon și adresa poștală vor fi utilizate doar de către cercetători pentru efectuarea sondajului. Informațiile dvs. nu vor fi partajate cu nicio altă persoană și toate datele publicate vor fi </w:t>
      </w:r>
      <w:r>
        <w:rPr>
          <w:b/>
          <w:color w:val="005EB8"/>
        </w:rPr>
        <w:t>anonimizate</w:t>
      </w:r>
      <w:r>
        <w:rPr/>
        <w:t>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0800" w:h="15600"/>
          <w:pgMar w:top="1800" w:bottom="280" w:left="440" w:right="500"/>
        </w:sectPr>
      </w:pPr>
    </w:p>
    <w:p>
      <w:pPr>
        <w:pStyle w:val="BodyText"/>
        <w:spacing w:line="249" w:lineRule="auto" w:before="88"/>
        <w:ind w:left="104"/>
      </w:pPr>
      <w:r>
        <w:rPr/>
        <w:pict>
          <v:group style="position:absolute;margin-left:0pt;margin-top:.140pt;width:540pt;height:779.9pt;mso-position-horizontal-relative:page;mso-position-vertical-relative:page;z-index:-15758848" id="docshapegroup1" coordorigin="0,3" coordsize="10800,15598">
            <v:shape style="position:absolute;left:0;top:2;width:10800;height:12929" type="#_x0000_t75" id="docshape2" alt="A picture containing person, indoor  Description automatically generated" stroked="false">
              <v:imagedata r:id="rId5" o:title=""/>
            </v:shape>
            <v:rect style="position:absolute;left:0;top:12933;width:10800;height:2667" id="docshape3" filled="true" fillcolor="#015eb6" stroked="false">
              <v:fill type="solid"/>
            </v:rect>
            <v:shape style="position:absolute;left:624;top:480;width:3449;height:1095" type="#_x0000_t75" id="docshape4" stroked="false">
              <v:imagedata r:id="rId6" o:title=""/>
            </v:shape>
            <v:shape style="position:absolute;left:8455;top:494;width:1932;height:778" type="#_x0000_t75" id="docshape5" alt="NHS 10mm - RGB Blue" stroked="false">
              <v:imagedata r:id="rId7" o:title=""/>
            </v:shape>
            <w10:wrap type="none"/>
          </v:group>
        </w:pict>
      </w:r>
      <w:r>
        <w:rPr>
          <w:color w:val="FFFFFF"/>
        </w:rPr>
        <w:t>Dacă</w:t>
      </w:r>
      <w:r>
        <w:rPr>
          <w:color w:val="FFFFFF"/>
          <w:spacing w:val="-10"/>
        </w:rPr>
        <w:t> </w:t>
      </w:r>
      <w:r>
        <w:rPr>
          <w:color w:val="FFFFFF"/>
        </w:rPr>
        <w:t>nu</w:t>
      </w:r>
      <w:r>
        <w:rPr>
          <w:color w:val="FFFFFF"/>
          <w:spacing w:val="-13"/>
        </w:rPr>
        <w:t> </w:t>
      </w:r>
      <w:r>
        <w:rPr>
          <w:color w:val="FFFFFF"/>
        </w:rPr>
        <w:t>doriți</w:t>
      </w:r>
      <w:r>
        <w:rPr>
          <w:color w:val="FFFFFF"/>
          <w:spacing w:val="-10"/>
        </w:rPr>
        <w:t> </w:t>
      </w:r>
      <w:r>
        <w:rPr>
          <w:color w:val="FFFFFF"/>
        </w:rPr>
        <w:t>să</w:t>
      </w:r>
      <w:r>
        <w:rPr>
          <w:color w:val="FFFFFF"/>
          <w:spacing w:val="-11"/>
        </w:rPr>
        <w:t> </w:t>
      </w:r>
      <w:r>
        <w:rPr>
          <w:color w:val="FFFFFF"/>
        </w:rPr>
        <w:t>participați la sondaj sau dacă aveți</w:t>
      </w:r>
    </w:p>
    <w:p>
      <w:pPr>
        <w:pStyle w:val="BodyText"/>
        <w:spacing w:before="3"/>
        <w:ind w:left="104"/>
      </w:pPr>
      <w:r>
        <w:rPr>
          <w:color w:val="FFFFFF"/>
        </w:rPr>
        <w:t>întrebări</w:t>
      </w:r>
      <w:r>
        <w:rPr>
          <w:color w:val="FFFFFF"/>
          <w:spacing w:val="-3"/>
        </w:rPr>
        <w:t> </w:t>
      </w:r>
      <w:r>
        <w:rPr>
          <w:color w:val="FFFFFF"/>
        </w:rPr>
        <w:t>despre</w:t>
      </w:r>
      <w:r>
        <w:rPr>
          <w:color w:val="FFFFFF"/>
          <w:spacing w:val="-3"/>
        </w:rPr>
        <w:t> </w:t>
      </w:r>
      <w:r>
        <w:rPr>
          <w:color w:val="FFFFFF"/>
        </w:rPr>
        <w:t>acesta,</w:t>
      </w:r>
      <w:r>
        <w:rPr>
          <w:color w:val="FFFFFF"/>
          <w:spacing w:val="-3"/>
        </w:rPr>
        <w:t> </w:t>
      </w:r>
      <w:r>
        <w:rPr>
          <w:color w:val="FFFFFF"/>
          <w:spacing w:val="-5"/>
        </w:rPr>
        <w:t>vă</w:t>
      </w:r>
    </w:p>
    <w:p>
      <w:pPr>
        <w:pStyle w:val="BodyText"/>
        <w:ind w:left="104"/>
      </w:pPr>
      <w:r>
        <w:rPr>
          <w:color w:val="FFFFFF"/>
        </w:rPr>
        <w:t>rugăm</w:t>
      </w:r>
      <w:r>
        <w:rPr>
          <w:color w:val="FFFFFF"/>
          <w:spacing w:val="-2"/>
        </w:rPr>
        <w:t> </w:t>
      </w:r>
      <w:r>
        <w:rPr>
          <w:color w:val="FFFFFF"/>
        </w:rPr>
        <w:t>să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contactați:</w:t>
      </w:r>
    </w:p>
    <w:p>
      <w:pPr>
        <w:spacing w:line="240" w:lineRule="auto" w:before="6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ListParagraph"/>
        <w:numPr>
          <w:ilvl w:val="0"/>
          <w:numId w:val="1"/>
        </w:numPr>
        <w:tabs>
          <w:tab w:pos="555" w:val="left" w:leader="none"/>
          <w:tab w:pos="556" w:val="left" w:leader="none"/>
        </w:tabs>
        <w:spacing w:line="240" w:lineRule="auto" w:before="0" w:after="0"/>
        <w:ind w:left="555" w:right="0" w:hanging="452"/>
        <w:jc w:val="left"/>
        <w:rPr>
          <w:sz w:val="28"/>
        </w:rPr>
      </w:pPr>
      <w:r>
        <w:rPr>
          <w:color w:val="FFFFFF"/>
          <w:sz w:val="28"/>
        </w:rPr>
        <w:t>Număr</w:t>
      </w:r>
      <w:r>
        <w:rPr>
          <w:color w:val="FFFFFF"/>
          <w:spacing w:val="-7"/>
          <w:sz w:val="28"/>
        </w:rPr>
        <w:t> </w:t>
      </w:r>
      <w:r>
        <w:rPr>
          <w:color w:val="FFFFFF"/>
          <w:sz w:val="28"/>
        </w:rPr>
        <w:t>de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telefon</w:t>
      </w:r>
      <w:r>
        <w:rPr>
          <w:color w:val="FFFFFF"/>
          <w:spacing w:val="-12"/>
          <w:sz w:val="28"/>
        </w:rPr>
        <w:t> </w:t>
      </w:r>
      <w:r>
        <w:rPr>
          <w:color w:val="FFFFFF"/>
          <w:sz w:val="28"/>
        </w:rPr>
        <w:t>trust</w:t>
      </w:r>
      <w:r>
        <w:rPr>
          <w:color w:val="FFFFFF"/>
          <w:spacing w:val="-10"/>
          <w:sz w:val="28"/>
        </w:rPr>
        <w:t> </w:t>
      </w:r>
      <w:r>
        <w:rPr>
          <w:color w:val="FFFFFF"/>
          <w:spacing w:val="-2"/>
          <w:sz w:val="28"/>
        </w:rPr>
        <w:t>(obligatoriu)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  <w:tab w:pos="556" w:val="left" w:leader="none"/>
        </w:tabs>
        <w:spacing w:line="249" w:lineRule="auto" w:before="15" w:after="0"/>
        <w:ind w:left="555" w:right="385" w:hanging="452"/>
        <w:jc w:val="left"/>
        <w:rPr>
          <w:sz w:val="28"/>
        </w:rPr>
      </w:pPr>
      <w:r>
        <w:rPr>
          <w:color w:val="FFFFFF"/>
          <w:sz w:val="28"/>
        </w:rPr>
        <w:t>Adresă</w:t>
      </w:r>
      <w:r>
        <w:rPr>
          <w:color w:val="FFFFFF"/>
          <w:spacing w:val="-11"/>
          <w:sz w:val="28"/>
        </w:rPr>
        <w:t> </w:t>
      </w:r>
      <w:r>
        <w:rPr>
          <w:color w:val="FFFFFF"/>
          <w:sz w:val="28"/>
        </w:rPr>
        <w:t>de</w:t>
      </w:r>
      <w:r>
        <w:rPr>
          <w:color w:val="FFFFFF"/>
          <w:spacing w:val="-9"/>
          <w:sz w:val="28"/>
        </w:rPr>
        <w:t> </w:t>
      </w:r>
      <w:r>
        <w:rPr>
          <w:color w:val="FFFFFF"/>
          <w:sz w:val="28"/>
        </w:rPr>
        <w:t>e-mail</w:t>
      </w:r>
      <w:r>
        <w:rPr>
          <w:color w:val="FFFFFF"/>
          <w:spacing w:val="-9"/>
          <w:sz w:val="28"/>
        </w:rPr>
        <w:t> </w:t>
      </w:r>
      <w:r>
        <w:rPr>
          <w:color w:val="FFFFFF"/>
          <w:sz w:val="28"/>
        </w:rPr>
        <w:t>trust</w:t>
      </w:r>
      <w:r>
        <w:rPr>
          <w:color w:val="FFFFFF"/>
          <w:spacing w:val="-11"/>
          <w:sz w:val="28"/>
        </w:rPr>
        <w:t> </w:t>
      </w:r>
      <w:r>
        <w:rPr>
          <w:color w:val="FFFFFF"/>
          <w:sz w:val="28"/>
        </w:rPr>
        <w:t>(dacă</w:t>
      </w:r>
      <w:r>
        <w:rPr>
          <w:color w:val="FFFFFF"/>
          <w:spacing w:val="-11"/>
          <w:sz w:val="28"/>
        </w:rPr>
        <w:t> </w:t>
      </w:r>
      <w:r>
        <w:rPr>
          <w:color w:val="FFFFFF"/>
          <w:sz w:val="28"/>
        </w:rPr>
        <w:t>este </w:t>
      </w:r>
      <w:r>
        <w:rPr>
          <w:color w:val="FFFFFF"/>
          <w:spacing w:val="-2"/>
          <w:sz w:val="28"/>
        </w:rPr>
        <w:t>disponibilă)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  <w:tab w:pos="556" w:val="left" w:leader="none"/>
        </w:tabs>
        <w:spacing w:line="240" w:lineRule="auto" w:before="2" w:after="0"/>
        <w:ind w:left="555" w:right="0" w:hanging="452"/>
        <w:jc w:val="left"/>
        <w:rPr>
          <w:sz w:val="28"/>
        </w:rPr>
      </w:pPr>
      <w:r>
        <w:rPr>
          <w:color w:val="FFFFFF"/>
          <w:sz w:val="28"/>
        </w:rPr>
        <w:t>Adresă</w:t>
      </w:r>
      <w:r>
        <w:rPr>
          <w:color w:val="FFFFFF"/>
          <w:spacing w:val="-7"/>
          <w:sz w:val="28"/>
        </w:rPr>
        <w:t> </w:t>
      </w:r>
      <w:r>
        <w:rPr>
          <w:color w:val="FFFFFF"/>
          <w:sz w:val="28"/>
        </w:rPr>
        <w:t>trust</w:t>
      </w:r>
      <w:r>
        <w:rPr>
          <w:color w:val="FFFFFF"/>
          <w:spacing w:val="-8"/>
          <w:sz w:val="28"/>
        </w:rPr>
        <w:t> </w:t>
      </w:r>
      <w:r>
        <w:rPr>
          <w:color w:val="FFFFFF"/>
          <w:sz w:val="28"/>
        </w:rPr>
        <w:t>(dacă</w:t>
      </w:r>
      <w:r>
        <w:rPr>
          <w:color w:val="FFFFFF"/>
          <w:spacing w:val="-6"/>
          <w:sz w:val="28"/>
        </w:rPr>
        <w:t> </w:t>
      </w:r>
      <w:r>
        <w:rPr>
          <w:color w:val="FFFFFF"/>
          <w:sz w:val="28"/>
        </w:rPr>
        <w:t>este</w:t>
      </w:r>
      <w:r>
        <w:rPr>
          <w:color w:val="FFFFFF"/>
          <w:spacing w:val="-6"/>
          <w:sz w:val="28"/>
        </w:rPr>
        <w:t> </w:t>
      </w:r>
      <w:r>
        <w:rPr>
          <w:color w:val="FFFFFF"/>
          <w:spacing w:val="-2"/>
          <w:sz w:val="28"/>
        </w:rPr>
        <w:t>disponibilă)</w:t>
      </w:r>
    </w:p>
    <w:sectPr>
      <w:type w:val="continuous"/>
      <w:pgSz w:w="10800" w:h="15600"/>
      <w:pgMar w:top="1800" w:bottom="280" w:left="440" w:right="500"/>
      <w:cols w:num="2" w:equalWidth="0">
        <w:col w:w="4482" w:space="321"/>
        <w:col w:w="50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55" w:hanging="452"/>
      </w:pPr>
      <w:rPr>
        <w:rFonts w:hint="default" w:ascii="Arial" w:hAnsi="Arial" w:eastAsia="Arial" w:cs="Arial"/>
        <w:b w:val="0"/>
        <w:bCs w:val="0"/>
        <w:i w:val="0"/>
        <w:iCs w:val="0"/>
        <w:color w:val="FFFFFF"/>
        <w:w w:val="100"/>
        <w:sz w:val="28"/>
        <w:szCs w:val="2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09" w:hanging="45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459" w:hanging="45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909" w:hanging="45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359" w:hanging="45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808" w:hanging="45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258" w:hanging="45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708" w:hanging="45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158" w:hanging="452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o-RO" w:eastAsia="en-US" w:bidi="ar-SA"/>
    </w:rPr>
  </w:style>
  <w:style w:styleId="BodyText" w:type="paragraph">
    <w:name w:val="Body Text"/>
    <w:basedOn w:val="Normal"/>
    <w:uiPriority w:val="1"/>
    <w:qFormat/>
    <w:pPr>
      <w:spacing w:before="18"/>
      <w:ind w:left="328"/>
    </w:pPr>
    <w:rPr>
      <w:rFonts w:ascii="Arial" w:hAnsi="Arial" w:eastAsia="Arial" w:cs="Arial"/>
      <w:sz w:val="36"/>
      <w:szCs w:val="36"/>
      <w:lang w:val="ro-RO" w:eastAsia="en-US" w:bidi="ar-SA"/>
    </w:rPr>
  </w:style>
  <w:style w:styleId="Title" w:type="paragraph">
    <w:name w:val="Title"/>
    <w:basedOn w:val="Normal"/>
    <w:uiPriority w:val="1"/>
    <w:qFormat/>
    <w:pPr>
      <w:ind w:left="348"/>
    </w:pPr>
    <w:rPr>
      <w:rFonts w:ascii="Arial Black" w:hAnsi="Arial Black" w:eastAsia="Arial Black" w:cs="Arial Black"/>
      <w:sz w:val="56"/>
      <w:szCs w:val="56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555" w:hanging="452"/>
    </w:pPr>
    <w:rPr>
      <w:rFonts w:ascii="Arial" w:hAnsi="Arial" w:eastAsia="Arial" w:cs="Arial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8" ma:contentTypeDescription="Create a new document." ma:contentTypeScope="" ma:versionID="c7bbe577718cb1de3008203ed83f809b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477eaf09f2764abeb2b1aecb68ddb73d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789b68-495b-45c8-b970-1c803c480b6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62527-c308-4a98-98b8-9e726c57dd8b" xsi:nil="true"/>
    <lcf76f155ced4ddcb4097134ff3c332f xmlns="c497441b-d3fe-4788-8629-aff52d38f5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E5227E-C0D5-411D-AADB-94168BF1FE2A}"/>
</file>

<file path=customXml/itemProps2.xml><?xml version="1.0" encoding="utf-8"?>
<ds:datastoreItem xmlns:ds="http://schemas.openxmlformats.org/officeDocument/2006/customXml" ds:itemID="{3BEABE1C-F943-47A7-9CE9-183B5C811F9F}"/>
</file>

<file path=customXml/itemProps3.xml><?xml version="1.0" encoding="utf-8"?>
<ds:datastoreItem xmlns:ds="http://schemas.openxmlformats.org/officeDocument/2006/customXml" ds:itemID="{D85ECFA5-F5B9-49FB-9A83-B6A165F3FF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Anca Postolache</dc:creator>
  <dcterms:created xsi:type="dcterms:W3CDTF">2023-04-04T08:38:08Z</dcterms:created>
  <dcterms:modified xsi:type="dcterms:W3CDTF">2023-04-04T08:38:08Z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2023-04-04T00:00:00Z</vt:filetime>
  </property>
  <property fmtid="{D5CDD505-2E9C-101B-9397-08002B2CF9AE}" pid="5" name="Producer">
    <vt:lpwstr>Microsoft® PowerPoint® for Microsoft 365</vt:lpwstr>
  </property>
  <property fmtid="{D5CDD505-2E9C-101B-9397-08002B2CF9AE}" pid="6" name="ContentTypeId">
    <vt:lpwstr>0x010100480EA4E9A0D10A4B86B174D08978D5EB</vt:lpwstr>
  </property>
</Properties>
</file>